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288C" w14:textId="77777777" w:rsidR="00D3490F" w:rsidRDefault="00D3490F" w:rsidP="00D3490F">
      <w:pPr>
        <w:jc w:val="center"/>
        <w:rPr>
          <w:rFonts w:ascii="Georgia" w:hAnsi="Georgia"/>
          <w:b/>
          <w:u w:val="single"/>
        </w:rPr>
      </w:pPr>
    </w:p>
    <w:p w14:paraId="44DCA1E2" w14:textId="77777777" w:rsidR="00D3490F" w:rsidRDefault="00D3490F" w:rsidP="00D3490F">
      <w:pPr>
        <w:jc w:val="center"/>
        <w:rPr>
          <w:rFonts w:ascii="Georgia" w:hAnsi="Georgia"/>
          <w:b/>
          <w:u w:val="single"/>
        </w:rPr>
      </w:pPr>
    </w:p>
    <w:p w14:paraId="7E004C7F" w14:textId="77777777" w:rsidR="00D3490F" w:rsidRDefault="00D3490F" w:rsidP="00D3490F">
      <w:pPr>
        <w:jc w:val="center"/>
        <w:rPr>
          <w:rFonts w:ascii="Georgia" w:hAnsi="Georgia"/>
          <w:b/>
          <w:u w:val="single"/>
        </w:rPr>
      </w:pPr>
    </w:p>
    <w:p w14:paraId="0DD4D6EE" w14:textId="77777777" w:rsidR="00D3490F" w:rsidRDefault="00D3490F" w:rsidP="00D3490F">
      <w:pPr>
        <w:jc w:val="center"/>
        <w:rPr>
          <w:rFonts w:ascii="Georgia" w:hAnsi="Georgia"/>
          <w:b/>
          <w:u w:val="single"/>
        </w:rPr>
      </w:pPr>
    </w:p>
    <w:p w14:paraId="51E9D503" w14:textId="77777777" w:rsidR="00D3490F" w:rsidRDefault="00D3490F" w:rsidP="00D3490F">
      <w:pPr>
        <w:jc w:val="center"/>
        <w:rPr>
          <w:rFonts w:ascii="Georgia" w:hAnsi="Georgia"/>
          <w:b/>
          <w:u w:val="single"/>
        </w:rPr>
      </w:pPr>
    </w:p>
    <w:p w14:paraId="0EE2998F" w14:textId="39461D96" w:rsidR="00D3490F" w:rsidRDefault="00D3490F" w:rsidP="00D3490F">
      <w:pPr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Missouri Society of CPAs Peer Review CART Review Fees </w:t>
      </w:r>
    </w:p>
    <w:p w14:paraId="2629B42E" w14:textId="77777777" w:rsidR="00D3490F" w:rsidRDefault="00D3490F" w:rsidP="00D3490F">
      <w:pPr>
        <w:shd w:val="clear" w:color="auto" w:fill="FFFFFF"/>
        <w:spacing w:before="135" w:after="135"/>
        <w:rPr>
          <w:rFonts w:ascii="Georgia" w:hAnsi="Georgia" w:cs="Arial"/>
          <w:b/>
          <w:bCs/>
          <w:color w:val="333333"/>
        </w:rPr>
      </w:pPr>
    </w:p>
    <w:p w14:paraId="28F20927" w14:textId="77777777" w:rsidR="00D3490F" w:rsidRDefault="00D3490F" w:rsidP="00D3490F">
      <w:pPr>
        <w:shd w:val="clear" w:color="auto" w:fill="FFFFFF"/>
        <w:rPr>
          <w:rFonts w:ascii="Georgia" w:hAnsi="Georgia" w:cs="Arial"/>
          <w:color w:val="333333"/>
          <w:u w:val="single"/>
        </w:rPr>
      </w:pPr>
      <w:r>
        <w:rPr>
          <w:rFonts w:ascii="Georgia" w:hAnsi="Georgia" w:cs="Arial"/>
          <w:color w:val="333333"/>
          <w:u w:val="single"/>
        </w:rPr>
        <w:t>Tier 1 Pricing: $1,500</w:t>
      </w:r>
    </w:p>
    <w:p w14:paraId="6855D8BC" w14:textId="77777777" w:rsidR="00D3490F" w:rsidRDefault="00D3490F" w:rsidP="00D3490F">
      <w:pPr>
        <w:pStyle w:val="ListParagraph"/>
        <w:numPr>
          <w:ilvl w:val="0"/>
          <w:numId w:val="3"/>
        </w:numPr>
        <w:shd w:val="clear" w:color="auto" w:fill="FFFFFF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 xml:space="preserve">2 compilations without disclosures </w:t>
      </w:r>
    </w:p>
    <w:p w14:paraId="40688DA5" w14:textId="77777777" w:rsidR="00D3490F" w:rsidRDefault="00D3490F" w:rsidP="00D3490F">
      <w:pPr>
        <w:pStyle w:val="ListParagraph"/>
        <w:numPr>
          <w:ilvl w:val="0"/>
          <w:numId w:val="3"/>
        </w:numPr>
        <w:shd w:val="clear" w:color="auto" w:fill="FFFFFF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>1 review engagement</w:t>
      </w:r>
    </w:p>
    <w:p w14:paraId="060EDB9F" w14:textId="77777777" w:rsidR="00D3490F" w:rsidRDefault="00D3490F" w:rsidP="00D3490F">
      <w:pPr>
        <w:pStyle w:val="ListParagraph"/>
        <w:numPr>
          <w:ilvl w:val="0"/>
          <w:numId w:val="3"/>
        </w:numPr>
        <w:shd w:val="clear" w:color="auto" w:fill="FFFFFF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 xml:space="preserve">1 full-disclosure compilation </w:t>
      </w:r>
    </w:p>
    <w:p w14:paraId="030C0CBA" w14:textId="77777777" w:rsidR="00D3490F" w:rsidRDefault="00D3490F" w:rsidP="00D3490F">
      <w:pPr>
        <w:shd w:val="clear" w:color="auto" w:fill="FFFFFF"/>
        <w:rPr>
          <w:rFonts w:ascii="Georgia" w:hAnsi="Georgia" w:cs="Arial"/>
          <w:color w:val="333333"/>
          <w:u w:val="single"/>
        </w:rPr>
      </w:pPr>
    </w:p>
    <w:p w14:paraId="0050E443" w14:textId="77777777" w:rsidR="00D3490F" w:rsidRDefault="00D3490F" w:rsidP="00D3490F">
      <w:pPr>
        <w:shd w:val="clear" w:color="auto" w:fill="FFFFFF"/>
        <w:rPr>
          <w:rFonts w:ascii="Georgia" w:hAnsi="Georgia" w:cs="Arial"/>
          <w:color w:val="333333"/>
          <w:u w:val="single"/>
        </w:rPr>
      </w:pPr>
      <w:r>
        <w:rPr>
          <w:rFonts w:ascii="Georgia" w:hAnsi="Georgia" w:cs="Arial"/>
          <w:color w:val="333333"/>
          <w:u w:val="single"/>
        </w:rPr>
        <w:t>Tier 2 Pricing: $1,750</w:t>
      </w:r>
    </w:p>
    <w:p w14:paraId="3A5183A8" w14:textId="77777777" w:rsidR="00D3490F" w:rsidRDefault="00D3490F" w:rsidP="00D3490F">
      <w:pPr>
        <w:pStyle w:val="ListParagraph"/>
        <w:numPr>
          <w:ilvl w:val="0"/>
          <w:numId w:val="3"/>
        </w:numPr>
        <w:shd w:val="clear" w:color="auto" w:fill="FFFFFF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 xml:space="preserve">1 compilation without disclosures &amp; 1 full disclosure compilation </w:t>
      </w:r>
    </w:p>
    <w:p w14:paraId="6434A009" w14:textId="77777777" w:rsidR="00D3490F" w:rsidRDefault="00D3490F" w:rsidP="00D3490F">
      <w:pPr>
        <w:pStyle w:val="ListParagraph"/>
        <w:numPr>
          <w:ilvl w:val="0"/>
          <w:numId w:val="3"/>
        </w:numPr>
        <w:shd w:val="clear" w:color="auto" w:fill="FFFFFF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 xml:space="preserve">1 compilation without disclosures &amp; 1 review engagement </w:t>
      </w:r>
    </w:p>
    <w:p w14:paraId="51EC6B4F" w14:textId="77777777" w:rsidR="00D3490F" w:rsidRDefault="00D3490F" w:rsidP="00D3490F">
      <w:pPr>
        <w:pStyle w:val="ListParagraph"/>
        <w:numPr>
          <w:ilvl w:val="0"/>
          <w:numId w:val="3"/>
        </w:numPr>
        <w:shd w:val="clear" w:color="auto" w:fill="FFFFFF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 xml:space="preserve">1 compilation without disclosures &amp; 1 projection engagement </w:t>
      </w:r>
    </w:p>
    <w:p w14:paraId="75DDA112" w14:textId="77777777" w:rsidR="00D3490F" w:rsidRDefault="00D3490F" w:rsidP="00D3490F">
      <w:pPr>
        <w:pStyle w:val="ListParagraph"/>
        <w:numPr>
          <w:ilvl w:val="0"/>
          <w:numId w:val="3"/>
        </w:numPr>
        <w:shd w:val="clear" w:color="auto" w:fill="FFFFFF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 xml:space="preserve">1 compilation without disclosures &amp; 1 agreed-upon procedure </w:t>
      </w:r>
    </w:p>
    <w:p w14:paraId="5279148B" w14:textId="77777777" w:rsidR="00D3490F" w:rsidRDefault="00D3490F" w:rsidP="00D3490F">
      <w:pPr>
        <w:shd w:val="clear" w:color="auto" w:fill="FFFFFF"/>
        <w:rPr>
          <w:rFonts w:ascii="Georgia" w:hAnsi="Georgia" w:cs="Arial"/>
          <w:color w:val="333333"/>
          <w:u w:val="single"/>
        </w:rPr>
      </w:pPr>
    </w:p>
    <w:p w14:paraId="0A15ECA5" w14:textId="77777777" w:rsidR="00D3490F" w:rsidRDefault="00D3490F" w:rsidP="00D3490F">
      <w:pPr>
        <w:shd w:val="clear" w:color="auto" w:fill="FFFFFF"/>
        <w:rPr>
          <w:rFonts w:ascii="Georgia" w:hAnsi="Georgia" w:cs="Arial"/>
          <w:color w:val="333333"/>
          <w:u w:val="single"/>
        </w:rPr>
      </w:pPr>
      <w:r>
        <w:rPr>
          <w:rFonts w:ascii="Georgia" w:hAnsi="Georgia" w:cs="Arial"/>
          <w:color w:val="333333"/>
          <w:u w:val="single"/>
        </w:rPr>
        <w:t>Tier 3 Pricing: $2,000</w:t>
      </w:r>
    </w:p>
    <w:p w14:paraId="062428BF" w14:textId="77777777" w:rsidR="00D3490F" w:rsidRDefault="00D3490F" w:rsidP="00D3490F">
      <w:pPr>
        <w:pStyle w:val="ListParagraph"/>
        <w:numPr>
          <w:ilvl w:val="0"/>
          <w:numId w:val="3"/>
        </w:numPr>
        <w:shd w:val="clear" w:color="auto" w:fill="FFFFFF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>1 review &amp; 1 full disclosure compilation</w:t>
      </w:r>
    </w:p>
    <w:p w14:paraId="343BE0B5" w14:textId="77777777" w:rsidR="00D3490F" w:rsidRDefault="00D3490F" w:rsidP="00D3490F">
      <w:pPr>
        <w:pStyle w:val="ListParagraph"/>
        <w:numPr>
          <w:ilvl w:val="0"/>
          <w:numId w:val="3"/>
        </w:numPr>
        <w:shd w:val="clear" w:color="auto" w:fill="FFFFFF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 xml:space="preserve">1 review &amp; 1 projection engagement </w:t>
      </w:r>
    </w:p>
    <w:p w14:paraId="782857DE" w14:textId="77777777" w:rsidR="00D3490F" w:rsidRDefault="00D3490F" w:rsidP="00D3490F">
      <w:pPr>
        <w:pStyle w:val="ListParagraph"/>
        <w:numPr>
          <w:ilvl w:val="0"/>
          <w:numId w:val="3"/>
        </w:numPr>
        <w:shd w:val="clear" w:color="auto" w:fill="FFFFFF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>1 review &amp; 1 agreed-upon procedure</w:t>
      </w:r>
    </w:p>
    <w:p w14:paraId="3EBFD0DE" w14:textId="77777777" w:rsidR="00D3490F" w:rsidRDefault="00D3490F" w:rsidP="00D3490F">
      <w:pPr>
        <w:shd w:val="clear" w:color="auto" w:fill="FFFFFF"/>
        <w:spacing w:before="135" w:after="135"/>
        <w:rPr>
          <w:rFonts w:ascii="Georgia" w:hAnsi="Georgia" w:cs="Arial"/>
          <w:color w:val="333333"/>
        </w:rPr>
      </w:pPr>
    </w:p>
    <w:p w14:paraId="5FBC99CE" w14:textId="77777777" w:rsidR="00D3490F" w:rsidRDefault="00D3490F" w:rsidP="00D3490F">
      <w:pPr>
        <w:shd w:val="clear" w:color="auto" w:fill="FFFFFF"/>
        <w:spacing w:before="135" w:after="135"/>
        <w:rPr>
          <w:rFonts w:ascii="Georgia" w:hAnsi="Georgia" w:cs="Arial"/>
          <w:color w:val="333333"/>
          <w:u w:val="single"/>
        </w:rPr>
      </w:pPr>
      <w:r>
        <w:rPr>
          <w:rFonts w:ascii="Georgia" w:hAnsi="Georgia" w:cs="Arial"/>
          <w:color w:val="333333"/>
          <w:u w:val="single"/>
        </w:rPr>
        <w:t>Additional Engagements: $500 each</w:t>
      </w:r>
    </w:p>
    <w:p w14:paraId="616566C6" w14:textId="77777777" w:rsidR="00D3490F" w:rsidRDefault="00D3490F" w:rsidP="00D3490F">
      <w:pPr>
        <w:shd w:val="clear" w:color="auto" w:fill="FFFFFF"/>
        <w:spacing w:before="135" w:after="135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>For each additional engagement, $500 will be added to the cost of the review.</w:t>
      </w:r>
    </w:p>
    <w:p w14:paraId="510E8C82" w14:textId="65AF0484" w:rsidR="000461CA" w:rsidRDefault="000461CA" w:rsidP="00D3490F"/>
    <w:p w14:paraId="064D38B7" w14:textId="5B857089" w:rsidR="00A86523" w:rsidRDefault="00A86523" w:rsidP="00D3490F"/>
    <w:p w14:paraId="293B307B" w14:textId="5EBFAA0F" w:rsidR="00A86523" w:rsidRDefault="00A86523" w:rsidP="00D3490F"/>
    <w:p w14:paraId="79EBF74F" w14:textId="33C33533" w:rsidR="00A86523" w:rsidRPr="008755D9" w:rsidRDefault="00A86523" w:rsidP="00D3490F">
      <w:pPr>
        <w:rPr>
          <w:sz w:val="18"/>
          <w:szCs w:val="18"/>
        </w:rPr>
      </w:pPr>
      <w:r w:rsidRPr="008755D9">
        <w:rPr>
          <w:sz w:val="18"/>
          <w:szCs w:val="18"/>
        </w:rPr>
        <w:t xml:space="preserve">Per approval by MOCPA PREC </w:t>
      </w:r>
      <w:r w:rsidR="008755D9" w:rsidRPr="008755D9">
        <w:rPr>
          <w:sz w:val="18"/>
          <w:szCs w:val="18"/>
        </w:rPr>
        <w:t>10/</w:t>
      </w:r>
      <w:r w:rsidR="00F13017">
        <w:rPr>
          <w:sz w:val="18"/>
          <w:szCs w:val="18"/>
        </w:rPr>
        <w:t>20</w:t>
      </w:r>
      <w:r w:rsidR="008755D9" w:rsidRPr="008755D9">
        <w:rPr>
          <w:sz w:val="18"/>
          <w:szCs w:val="18"/>
        </w:rPr>
        <w:t>/202</w:t>
      </w:r>
      <w:r w:rsidR="00F13017">
        <w:rPr>
          <w:sz w:val="18"/>
          <w:szCs w:val="18"/>
        </w:rPr>
        <w:t>1</w:t>
      </w:r>
    </w:p>
    <w:sectPr w:rsidR="00A86523" w:rsidRPr="008755D9" w:rsidSect="00D04AC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503C" w14:textId="77777777" w:rsidR="002615CD" w:rsidRDefault="002615CD" w:rsidP="007D73CE">
      <w:r>
        <w:separator/>
      </w:r>
    </w:p>
  </w:endnote>
  <w:endnote w:type="continuationSeparator" w:id="0">
    <w:p w14:paraId="58A3BB2A" w14:textId="77777777" w:rsidR="002615CD" w:rsidRDefault="002615CD" w:rsidP="007D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C4A7" w14:textId="1E0C5949" w:rsidR="007D73CE" w:rsidRDefault="007F1DE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CA164A" wp14:editId="5B0286B8">
          <wp:simplePos x="0" y="0"/>
          <wp:positionH relativeFrom="column">
            <wp:posOffset>-781050</wp:posOffset>
          </wp:positionH>
          <wp:positionV relativeFrom="paragraph">
            <wp:posOffset>5080</wp:posOffset>
          </wp:positionV>
          <wp:extent cx="7467600" cy="4667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er Review-Invoic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95CC" w14:textId="77777777" w:rsidR="002615CD" w:rsidRDefault="002615CD" w:rsidP="007D73CE">
      <w:r>
        <w:separator/>
      </w:r>
    </w:p>
  </w:footnote>
  <w:footnote w:type="continuationSeparator" w:id="0">
    <w:p w14:paraId="256B5930" w14:textId="77777777" w:rsidR="002615CD" w:rsidRDefault="002615CD" w:rsidP="007D7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C2D2" w14:textId="7344463C" w:rsidR="007D73CE" w:rsidRDefault="001650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B007C7" wp14:editId="2B5EEA03">
          <wp:simplePos x="0" y="0"/>
          <wp:positionH relativeFrom="column">
            <wp:posOffset>1880235</wp:posOffset>
          </wp:positionH>
          <wp:positionV relativeFrom="paragraph">
            <wp:posOffset>-342265</wp:posOffset>
          </wp:positionV>
          <wp:extent cx="2505075" cy="114554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6AC5"/>
    <w:multiLevelType w:val="hybridMultilevel"/>
    <w:tmpl w:val="5C9A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22F59"/>
    <w:multiLevelType w:val="hybridMultilevel"/>
    <w:tmpl w:val="68E6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C183A"/>
    <w:multiLevelType w:val="hybridMultilevel"/>
    <w:tmpl w:val="703E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3CE"/>
    <w:rsid w:val="00031B2A"/>
    <w:rsid w:val="000461CA"/>
    <w:rsid w:val="00161B9F"/>
    <w:rsid w:val="00165095"/>
    <w:rsid w:val="001F0598"/>
    <w:rsid w:val="00224171"/>
    <w:rsid w:val="002615CD"/>
    <w:rsid w:val="00335F51"/>
    <w:rsid w:val="00393D50"/>
    <w:rsid w:val="006F1791"/>
    <w:rsid w:val="007D73CE"/>
    <w:rsid w:val="007F1DEC"/>
    <w:rsid w:val="008755D9"/>
    <w:rsid w:val="00A02D6F"/>
    <w:rsid w:val="00A86523"/>
    <w:rsid w:val="00CB0283"/>
    <w:rsid w:val="00D04AC3"/>
    <w:rsid w:val="00D3490F"/>
    <w:rsid w:val="00EB4DFE"/>
    <w:rsid w:val="00F13017"/>
    <w:rsid w:val="00F748DD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36E8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3CE"/>
  </w:style>
  <w:style w:type="paragraph" w:styleId="Footer">
    <w:name w:val="footer"/>
    <w:basedOn w:val="Normal"/>
    <w:link w:val="FooterChar"/>
    <w:uiPriority w:val="99"/>
    <w:unhideWhenUsed/>
    <w:rsid w:val="007D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3CE"/>
  </w:style>
  <w:style w:type="paragraph" w:styleId="ListParagraph">
    <w:name w:val="List Paragraph"/>
    <w:basedOn w:val="Normal"/>
    <w:uiPriority w:val="34"/>
    <w:qFormat/>
    <w:rsid w:val="00EB4DFE"/>
    <w:pPr>
      <w:ind w:left="720"/>
      <w:contextualSpacing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931D2B636474D9931D98EB12E1118" ma:contentTypeVersion="13" ma:contentTypeDescription="Create a new document." ma:contentTypeScope="" ma:versionID="2357fb83f4c62c55de298fddf2d58a08">
  <xsd:schema xmlns:xsd="http://www.w3.org/2001/XMLSchema" xmlns:xs="http://www.w3.org/2001/XMLSchema" xmlns:p="http://schemas.microsoft.com/office/2006/metadata/properties" xmlns:ns2="64227c32-06db-4be5-aa9a-c01d091b7102" xmlns:ns3="924660e7-9779-4819-ab2c-7129225e947d" targetNamespace="http://schemas.microsoft.com/office/2006/metadata/properties" ma:root="true" ma:fieldsID="7b024b4a411fb943329f14723fc8a7d5" ns2:_="" ns3:_="">
    <xsd:import namespace="64227c32-06db-4be5-aa9a-c01d091b7102"/>
    <xsd:import namespace="924660e7-9779-4819-ab2c-7129225e9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7c32-06db-4be5-aa9a-c01d091b7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660e7-9779-4819-ab2c-7129225e9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7F121-B49A-4DFD-BC48-22F533FDD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EB82D-DF3B-41AC-A48B-25EE3376867C}"/>
</file>

<file path=customXml/itemProps3.xml><?xml version="1.0" encoding="utf-8"?>
<ds:datastoreItem xmlns:ds="http://schemas.openxmlformats.org/officeDocument/2006/customXml" ds:itemID="{E8C47CC2-D758-4414-A3E8-C8605F19C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rmorris@mocpa.org</dc:creator>
  <cp:keywords/>
  <dc:description/>
  <cp:lastModifiedBy>Kathy Meyer</cp:lastModifiedBy>
  <cp:revision>2</cp:revision>
  <cp:lastPrinted>2017-12-08T19:15:00Z</cp:lastPrinted>
  <dcterms:created xsi:type="dcterms:W3CDTF">2021-10-26T15:34:00Z</dcterms:created>
  <dcterms:modified xsi:type="dcterms:W3CDTF">2021-10-26T15:34:00Z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0x010100AE1931D2B636474D9931D98EB12E1118</vt:lpwstr>
  </property>
</Properties>
</file>